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B3C" w:rsidRPr="00357B3C" w:rsidRDefault="00357B3C" w:rsidP="00151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B3C">
        <w:rPr>
          <w:rFonts w:ascii="Times New Roman" w:hAnsi="Times New Roman" w:cs="Times New Roman"/>
          <w:sz w:val="28"/>
          <w:szCs w:val="28"/>
        </w:rPr>
        <w:t>Паспорт</w:t>
      </w:r>
    </w:p>
    <w:p w:rsidR="00E022AB" w:rsidRPr="00357B3C" w:rsidRDefault="00357B3C" w:rsidP="00151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B3C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</w:t>
      </w:r>
    </w:p>
    <w:p w:rsidR="00E022AB" w:rsidRPr="00357B3C" w:rsidRDefault="00357B3C" w:rsidP="00151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B3C"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B3C">
        <w:rPr>
          <w:rFonts w:ascii="Times New Roman" w:hAnsi="Times New Roman" w:cs="Times New Roman"/>
          <w:sz w:val="28"/>
          <w:szCs w:val="28"/>
        </w:rPr>
        <w:t>жителей Камчатского края»</w:t>
      </w:r>
    </w:p>
    <w:p w:rsidR="00E022AB" w:rsidRPr="00357B3C" w:rsidRDefault="00357B3C" w:rsidP="00151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7B3C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57B3C">
        <w:rPr>
          <w:rFonts w:ascii="Times New Roman" w:hAnsi="Times New Roman" w:cs="Times New Roman"/>
          <w:sz w:val="28"/>
          <w:szCs w:val="28"/>
        </w:rPr>
        <w:t>рограмма)</w:t>
      </w:r>
    </w:p>
    <w:p w:rsidR="00E022AB" w:rsidRPr="00604D16" w:rsidRDefault="00E022AB" w:rsidP="00151AD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022AB" w:rsidRPr="00604D16" w:rsidRDefault="00E022AB" w:rsidP="00E022AB">
      <w:pPr>
        <w:spacing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6663"/>
      </w:tblGrid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682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имущественных и земельных </w:t>
            </w:r>
          </w:p>
          <w:p w:rsidR="00E022AB" w:rsidRPr="00127C7B" w:rsidRDefault="00E022AB" w:rsidP="00682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отношений Камчатского края;</w:t>
            </w:r>
          </w:p>
          <w:p w:rsidR="00E022AB" w:rsidRPr="00127C7B" w:rsidRDefault="00E022AB" w:rsidP="00682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</w:t>
            </w:r>
          </w:p>
          <w:p w:rsidR="00E022AB" w:rsidRPr="00127C7B" w:rsidRDefault="00FE67C6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Агентство по делам молодежи Камчатского края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края;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1) подпрограмма 1 «Стимулирование развития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жилищного строительства»;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2) подпрограмма 2 «Повышение устойчивости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жилых домов, основных объектов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и систем жизнеобеспечения»;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3) подпрограмма 3 «Адресная программа по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переселению граждан из аварийного жилищного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фонда в Камчатском крае»;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4) подпрограмма 4 «Адресная программа по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переселению граждан из аварийного жилищного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фонда с учетом необходимости развития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малоэтажного жилищного строительства в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Камчатском крае»;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5) подпрограмма 5 «Переселение граждан из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аварийных жилых домов и непригодных для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проживания жилых помещений»;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6) подпрограмма 6 «Обеспечение жильем молодых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семей»;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7) подпрограмма 7 «Развитие системы ипотечного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кредитования»;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8) подпрограмма 8 «Обеспечение реализации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Программы»;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9) подпрограмма 9 «Обеспечение жилыми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помещениями отдельных категорий граждан»</w:t>
            </w:r>
            <w:r w:rsidR="00FE67C6" w:rsidRPr="00127C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266D" w:rsidRPr="00127C7B" w:rsidRDefault="0013266D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10) подпрограмма А «</w:t>
            </w:r>
            <w:r w:rsidR="00991315" w:rsidRPr="00127C7B">
              <w:rPr>
                <w:rFonts w:ascii="Times New Roman" w:hAnsi="Times New Roman" w:cs="Times New Roman"/>
                <w:sz w:val="28"/>
                <w:szCs w:val="28"/>
              </w:rPr>
              <w:t>Региональная адресная программа по переселению граждан из аварийного жилищного фонда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жилья и качества 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обеспечения населения Камчатского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022AB" w:rsidRPr="00127C7B" w:rsidRDefault="00E022A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1) создание условий для развития массового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жилищного строительства, в том числе малоэтажного;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2) внесение изменений в документы территориального планирования и градостроительного зонирования,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документации по планировке территорий городских округов и поселений в Камчатском крае;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3) повышение сейсмостойкости жилых домов,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основных объектов и систем жизнеобеспечения;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4) переселение граждан из аварийного жилищного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фонда;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5) повышение доступности ипотечных жилищных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кредитов (займов) для населения;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6) строительство инженерной инфраструктуры и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жилищного строительства в целях 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жильем жителей городских округов и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поселений в Камчатском крае;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7) выполнение государственных обязательств по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обеспечению жильем отдельных категорий граждан, установленных законодательством, предоставление финансовой помощи муниципальным образованиям 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в Камчатском крае на строительство (приобретение)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жилья;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8) обеспечение предоставления молодым семьям 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социальных выплат на приобретение жилого </w:t>
            </w:r>
          </w:p>
          <w:p w:rsidR="00151AD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помещения или строительство индивидуального </w:t>
            </w:r>
          </w:p>
          <w:p w:rsidR="00E022AB" w:rsidRPr="00127C7B" w:rsidRDefault="00E022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жилого дома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1) годовой объем ввода жилья (в том числе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жилой застройки в районе Северо-Восточного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шоссе, г. Петропавловска-Камчатского (2 очередь);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2) годовой объем ввода </w:t>
            </w:r>
            <w:r w:rsidR="005F592B" w:rsidRPr="00127C7B">
              <w:rPr>
                <w:rFonts w:ascii="Times New Roman" w:hAnsi="Times New Roman" w:cs="Times New Roman"/>
                <w:sz w:val="28"/>
                <w:szCs w:val="28"/>
              </w:rPr>
              <w:t>стандартного жилья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2.1) годовой ввод в эксплуатацию дошкольных образовательных учреждений в Камчатском крае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(в рамках реализации Государственной программы Российской Федерации </w:t>
            </w:r>
            <w:r w:rsidR="00A44D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доступным и комфортным жильем и коммунальными услугами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граждан Российской Федерации</w:t>
            </w:r>
            <w:r w:rsidR="00A44D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3) коэффициент доступности жилья;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4) количество предоставленных ипотечных жилищных кредитов (займов);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5) численность граждан, переселенных из аварийного жилищного фонда;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6) индекс производительности труда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27C7B" w:rsidRPr="00127C7B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</w:p>
          <w:p w:rsidR="00151ADB" w:rsidRPr="00127C7B" w:rsidRDefault="00151ADB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>26 983 2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>3,5716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3 610 667,71940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3 401 027,45347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2 720 659,52675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2 203 532,81961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003BA" w:rsidRPr="00127C7B">
              <w:rPr>
                <w:rFonts w:ascii="Times New Roman" w:hAnsi="Times New Roman" w:cs="Times New Roman"/>
                <w:sz w:val="28"/>
                <w:szCs w:val="28"/>
              </w:rPr>
              <w:t>2 489 352,31531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– 3 117 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>,92102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>2 314 187,23150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2021 год – 2 169 063,00246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2022 год – 1 901 244,48307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1 143 672,1</w:t>
            </w:r>
            <w:bookmarkStart w:id="0" w:name="_GoBack"/>
            <w:bookmarkEnd w:id="0"/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7359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988 490,9203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2025 год – 924 264,0051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151ADB" w:rsidRPr="00127C7B" w:rsidRDefault="00604D1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6 075 1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8,11823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1 470 827,86540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1 083 393,27628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117 636,29755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269 758,60000 тыс. рублей;</w:t>
            </w:r>
          </w:p>
          <w:p w:rsidR="00151ADB" w:rsidRPr="00127C7B" w:rsidRDefault="00AB648F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2018 год – 631</w:t>
            </w:r>
            <w:r w:rsidR="00604D16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831,8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531C6C" w:rsidRPr="00127C7B">
              <w:rPr>
                <w:rFonts w:ascii="Times New Roman" w:hAnsi="Times New Roman" w:cs="Times New Roman"/>
                <w:sz w:val="28"/>
                <w:szCs w:val="28"/>
              </w:rPr>
              <w:t>– 1 160 832,10000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2020 год – 535 052,2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2021 год – 137 131</w:t>
            </w:r>
            <w:r w:rsidR="00531C6C" w:rsidRPr="00127C7B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7900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2022 год – 668 664,50000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– 0,00000 тыс. рублей, </w:t>
            </w:r>
          </w:p>
          <w:p w:rsidR="00151ADB" w:rsidRPr="00127C7B" w:rsidRDefault="007B0E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3E27EB" w:rsidRPr="00127C7B">
              <w:rPr>
                <w:rFonts w:ascii="Times New Roman" w:hAnsi="Times New Roman" w:cs="Times New Roman"/>
                <w:sz w:val="28"/>
                <w:szCs w:val="28"/>
              </w:rPr>
              <w:t>16 672 637,4798</w:t>
            </w:r>
            <w:r w:rsidR="004937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1 854 926,54687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1 677 753,38244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2 037 366,65043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1 396 310,22613 тыс. рублей;</w:t>
            </w:r>
          </w:p>
          <w:p w:rsidR="00151ADB" w:rsidRPr="00127C7B" w:rsidRDefault="00531C6C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2018 год – 1 541 551,21597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EB364C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E27EB" w:rsidRPr="00127C7B">
              <w:rPr>
                <w:rFonts w:ascii="Times New Roman" w:hAnsi="Times New Roman" w:cs="Times New Roman"/>
                <w:sz w:val="28"/>
                <w:szCs w:val="28"/>
              </w:rPr>
              <w:t>1 465 864,49299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C52E3D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E27EB" w:rsidRPr="00127C7B">
              <w:rPr>
                <w:rFonts w:ascii="Times New Roman" w:hAnsi="Times New Roman" w:cs="Times New Roman"/>
                <w:sz w:val="28"/>
                <w:szCs w:val="28"/>
              </w:rPr>
              <w:t>1 322 704,38567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218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E27EB" w:rsidRPr="00127C7B">
              <w:rPr>
                <w:rFonts w:ascii="Times New Roman" w:hAnsi="Times New Roman" w:cs="Times New Roman"/>
                <w:sz w:val="28"/>
                <w:szCs w:val="28"/>
              </w:rPr>
              <w:t>1 666 050,33151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2022 год – 1 129 670,74005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797 069,99513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859 644,87289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2025 год – 923 724,63981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– </w:t>
            </w:r>
          </w:p>
          <w:p w:rsidR="00151ADB" w:rsidRPr="00127C7B" w:rsidRDefault="003E27E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177 187,8851</w:t>
            </w:r>
            <w:r w:rsidR="00215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26 742,31209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32 537,09568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27 186,78193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23 716,61704 тыс. рублей;</w:t>
            </w:r>
          </w:p>
          <w:p w:rsidR="00151ADB" w:rsidRPr="00127C7B" w:rsidRDefault="001218A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2018 год – 23 263,28101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605B0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2019 год – 16 475,35660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605B0" w:rsidRPr="00127C7B">
              <w:rPr>
                <w:rFonts w:ascii="Times New Roman" w:hAnsi="Times New Roman" w:cs="Times New Roman"/>
                <w:sz w:val="28"/>
                <w:szCs w:val="28"/>
              </w:rPr>
              <w:t>18 846,15736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605B0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2021 год – 3 871,95011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33818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2022 год – 2 909,24302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556,48946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543,23544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2025 год – 539,36537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2DA" w:rsidRPr="00127C7B">
              <w:rPr>
                <w:rFonts w:ascii="Times New Roman" w:hAnsi="Times New Roman" w:cs="Times New Roman"/>
                <w:sz w:val="28"/>
                <w:szCs w:val="28"/>
              </w:rPr>
              <w:t>– 1 8</w:t>
            </w:r>
            <w:r w:rsidR="008377D5" w:rsidRPr="00127C7B">
              <w:rPr>
                <w:rFonts w:ascii="Times New Roman" w:hAnsi="Times New Roman" w:cs="Times New Roman"/>
                <w:sz w:val="28"/>
                <w:szCs w:val="28"/>
              </w:rPr>
              <w:t>37 364,78976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237 559,00000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256 951,00000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276 343,00000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280 000,00000 тыс. рублей;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2018 год – 292 706,01833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2019 год – 193 805,77143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2020 год – 100 000,00000 тыс. рублей;</w:t>
            </w:r>
          </w:p>
          <w:p w:rsidR="00151ADB" w:rsidRPr="00127C7B" w:rsidRDefault="008377D5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2021 год – 100 000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242DA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100 000,00000 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рублей,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Фонда содействия реформированию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жилищно-коммунального хозяйства (по 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согласованию) – </w:t>
            </w:r>
            <w:r w:rsidR="00F155C6" w:rsidRPr="00127C7B">
              <w:rPr>
                <w:rFonts w:ascii="Times New Roman" w:hAnsi="Times New Roman" w:cs="Times New Roman"/>
                <w:sz w:val="28"/>
                <w:szCs w:val="28"/>
              </w:rPr>
              <w:t>2 220 925,29870</w:t>
            </w: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2014 год – 20 611,99504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2015 год – 350 392,69907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2016 год – 262 126,79684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2017 год – 233 747,37644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151ADB" w:rsidRPr="00127C7B" w:rsidRDefault="00F155C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2019 год – 280 104,2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51ADB" w:rsidRPr="00127C7B" w:rsidRDefault="00F155C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2020 год – 337 584,48847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F155C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2021 год – 262 009,24184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51ADB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151ADB" w:rsidRPr="00127C7B" w:rsidRDefault="00F155C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2023 год – 346 045,68900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F155C6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2024 год – 128 302,81200</w:t>
            </w:r>
            <w:r w:rsidR="00151ADB" w:rsidRPr="00127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51ADB" w:rsidRPr="00127C7B" w:rsidRDefault="0018197A" w:rsidP="00151A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7C7B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</w:t>
            </w:r>
          </w:p>
        </w:tc>
      </w:tr>
      <w:tr w:rsidR="0018197A" w:rsidRPr="00604D16" w:rsidTr="00991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8197A" w:rsidRPr="00C25614" w:rsidRDefault="0018197A" w:rsidP="00E304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 xml:space="preserve">1) обеспечение запланированного объема ввода 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>жилья, в том числе соответствующего стандартам экономического класса, за счет всех источников финансирования;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>2) снижение коэффициента доступности жилья;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 xml:space="preserve">3) обеспечение доступности жилья для населения, 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 xml:space="preserve">путем увеличения количества предоставляемых 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>ипотечных жилищных кредитов (займов);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>4) сокращение аварийного жилищного фонда;</w:t>
            </w:r>
          </w:p>
          <w:p w:rsidR="0018197A" w:rsidRPr="00C25614" w:rsidRDefault="0018197A" w:rsidP="001819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5614">
              <w:rPr>
                <w:rFonts w:ascii="Times New Roman" w:hAnsi="Times New Roman" w:cs="Times New Roman"/>
                <w:sz w:val="28"/>
                <w:szCs w:val="28"/>
              </w:rPr>
              <w:t>5) увеличение индекса производительности труда</w:t>
            </w:r>
            <w:r w:rsidR="00A44D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10B0E" w:rsidRPr="00604D16" w:rsidRDefault="00D10B0E" w:rsidP="00E022AB">
      <w:pPr>
        <w:rPr>
          <w:color w:val="FF0000"/>
        </w:rPr>
      </w:pPr>
    </w:p>
    <w:sectPr w:rsidR="00D10B0E" w:rsidRPr="00604D16" w:rsidSect="00E022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0E"/>
    <w:rsid w:val="000019B1"/>
    <w:rsid w:val="000147A7"/>
    <w:rsid w:val="000706B9"/>
    <w:rsid w:val="00075797"/>
    <w:rsid w:val="001003BA"/>
    <w:rsid w:val="001218AB"/>
    <w:rsid w:val="00127C7B"/>
    <w:rsid w:val="00130F1C"/>
    <w:rsid w:val="0013266D"/>
    <w:rsid w:val="00133818"/>
    <w:rsid w:val="00151ADB"/>
    <w:rsid w:val="001605B0"/>
    <w:rsid w:val="0018197A"/>
    <w:rsid w:val="001E10A5"/>
    <w:rsid w:val="002158B7"/>
    <w:rsid w:val="00217144"/>
    <w:rsid w:val="003242DA"/>
    <w:rsid w:val="00357B3C"/>
    <w:rsid w:val="003B021C"/>
    <w:rsid w:val="003C05FF"/>
    <w:rsid w:val="003E27EB"/>
    <w:rsid w:val="004038D4"/>
    <w:rsid w:val="00424D30"/>
    <w:rsid w:val="004457FC"/>
    <w:rsid w:val="00493750"/>
    <w:rsid w:val="00496724"/>
    <w:rsid w:val="004E6A9A"/>
    <w:rsid w:val="00531C6C"/>
    <w:rsid w:val="005F592B"/>
    <w:rsid w:val="00604D16"/>
    <w:rsid w:val="0068212F"/>
    <w:rsid w:val="006D5107"/>
    <w:rsid w:val="006F4860"/>
    <w:rsid w:val="00731645"/>
    <w:rsid w:val="00745090"/>
    <w:rsid w:val="007568C9"/>
    <w:rsid w:val="00771E72"/>
    <w:rsid w:val="007B0EDB"/>
    <w:rsid w:val="00825D34"/>
    <w:rsid w:val="008377D5"/>
    <w:rsid w:val="008D73A5"/>
    <w:rsid w:val="00927838"/>
    <w:rsid w:val="00991315"/>
    <w:rsid w:val="009F0CAA"/>
    <w:rsid w:val="009F0ED2"/>
    <w:rsid w:val="00A30E28"/>
    <w:rsid w:val="00A44D7D"/>
    <w:rsid w:val="00A5473B"/>
    <w:rsid w:val="00A8148E"/>
    <w:rsid w:val="00AB648F"/>
    <w:rsid w:val="00B211B7"/>
    <w:rsid w:val="00BC6CB2"/>
    <w:rsid w:val="00BC74D5"/>
    <w:rsid w:val="00BE2B49"/>
    <w:rsid w:val="00C25614"/>
    <w:rsid w:val="00C52E3D"/>
    <w:rsid w:val="00D10B0E"/>
    <w:rsid w:val="00DD6097"/>
    <w:rsid w:val="00E022AB"/>
    <w:rsid w:val="00E8195E"/>
    <w:rsid w:val="00EB364C"/>
    <w:rsid w:val="00F155C6"/>
    <w:rsid w:val="00FD3410"/>
    <w:rsid w:val="00FE67C6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2CB9"/>
  <w15:chartTrackingRefBased/>
  <w15:docId w15:val="{680D5A75-CB21-4AD3-B4E7-802A356D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B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B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6C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Задорожная Ольга Александровна</cp:lastModifiedBy>
  <cp:revision>6</cp:revision>
  <cp:lastPrinted>2019-10-01T02:31:00Z</cp:lastPrinted>
  <dcterms:created xsi:type="dcterms:W3CDTF">2020-10-16T02:04:00Z</dcterms:created>
  <dcterms:modified xsi:type="dcterms:W3CDTF">2020-10-20T23:28:00Z</dcterms:modified>
</cp:coreProperties>
</file>